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59" w:rsidRPr="00A20EA3" w:rsidRDefault="00925E59" w:rsidP="00925E59">
      <w:pPr>
        <w:spacing w:line="288" w:lineRule="auto"/>
        <w:ind w:firstLine="680"/>
        <w:jc w:val="center"/>
        <w:rPr>
          <w:b/>
          <w:bCs/>
          <w:sz w:val="24"/>
          <w:szCs w:val="24"/>
        </w:rPr>
      </w:pPr>
      <w:r w:rsidRPr="00A20EA3">
        <w:rPr>
          <w:b/>
          <w:bCs/>
          <w:sz w:val="24"/>
          <w:szCs w:val="24"/>
        </w:rPr>
        <w:t>СООБЩЕНИЕ</w:t>
      </w:r>
    </w:p>
    <w:p w:rsidR="00925E59" w:rsidRPr="00A20EA3" w:rsidRDefault="00925E59" w:rsidP="00925E59">
      <w:pPr>
        <w:spacing w:line="288" w:lineRule="auto"/>
        <w:ind w:firstLine="680"/>
        <w:jc w:val="center"/>
        <w:rPr>
          <w:b/>
          <w:sz w:val="24"/>
          <w:szCs w:val="24"/>
        </w:rPr>
      </w:pPr>
      <w:r w:rsidRPr="00A20EA3">
        <w:rPr>
          <w:b/>
          <w:sz w:val="24"/>
          <w:szCs w:val="24"/>
        </w:rPr>
        <w:t>о проведении годового Общего собрания акционеров Публичного акционерного общества «НЕФАЗ» (ПАО «НЕФАЗ»)</w:t>
      </w:r>
    </w:p>
    <w:p w:rsidR="00925E59" w:rsidRPr="00A20EA3" w:rsidRDefault="00925E59" w:rsidP="00925E59">
      <w:pPr>
        <w:spacing w:line="288" w:lineRule="auto"/>
        <w:ind w:firstLine="680"/>
        <w:jc w:val="center"/>
        <w:rPr>
          <w:sz w:val="24"/>
          <w:szCs w:val="24"/>
        </w:rPr>
      </w:pPr>
    </w:p>
    <w:p w:rsidR="00925E59" w:rsidRPr="00A20EA3" w:rsidRDefault="00925E59" w:rsidP="00925E59">
      <w:pPr>
        <w:pStyle w:val="ConsPlusNormal"/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 xml:space="preserve">В соответствии с решением Совета директоров ПАО «НЕФАЗ» от 28 марта 2022 года (протокол № 9 (253) уведомляем акционеров ПАО «НЕФАЗ» о созыве годового Общего собрания акционеров Публичного акционерного общества «НЕФАЗ» (далее – Общее собрание) в форме заочного голосования. </w:t>
      </w:r>
    </w:p>
    <w:p w:rsidR="00925E59" w:rsidRPr="00A20EA3" w:rsidRDefault="00925E59" w:rsidP="00925E59">
      <w:pPr>
        <w:ind w:firstLine="680"/>
        <w:jc w:val="both"/>
        <w:rPr>
          <w:b/>
          <w:sz w:val="24"/>
          <w:szCs w:val="24"/>
        </w:rPr>
      </w:pPr>
      <w:r w:rsidRPr="00A20EA3">
        <w:rPr>
          <w:sz w:val="24"/>
          <w:szCs w:val="24"/>
        </w:rPr>
        <w:t>Вид Общего собрания участников (акционеров) эмитента:</w:t>
      </w:r>
      <w:r w:rsidRPr="00A20EA3">
        <w:rPr>
          <w:b/>
          <w:sz w:val="24"/>
          <w:szCs w:val="24"/>
        </w:rPr>
        <w:t xml:space="preserve"> годовое (очередное).</w:t>
      </w:r>
    </w:p>
    <w:p w:rsidR="00925E59" w:rsidRPr="00A20EA3" w:rsidRDefault="00925E59" w:rsidP="00925E59">
      <w:pPr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 xml:space="preserve">Форма проведения Общего собрания участников (акционеров) эмитента: </w:t>
      </w:r>
      <w:r w:rsidRPr="00A20EA3">
        <w:rPr>
          <w:b/>
          <w:sz w:val="24"/>
          <w:szCs w:val="24"/>
        </w:rPr>
        <w:t>заочное голосование.</w:t>
      </w:r>
    </w:p>
    <w:p w:rsidR="00925E59" w:rsidRPr="00A20EA3" w:rsidRDefault="00925E59" w:rsidP="00925E59">
      <w:pPr>
        <w:pStyle w:val="ConsPlusNormal"/>
        <w:tabs>
          <w:tab w:val="left" w:pos="720"/>
        </w:tabs>
        <w:ind w:firstLine="680"/>
        <w:jc w:val="both"/>
        <w:rPr>
          <w:b/>
          <w:sz w:val="24"/>
          <w:szCs w:val="24"/>
        </w:rPr>
      </w:pPr>
      <w:r w:rsidRPr="00A20EA3">
        <w:rPr>
          <w:sz w:val="24"/>
          <w:szCs w:val="24"/>
        </w:rPr>
        <w:t xml:space="preserve">Дата проведения Общего собрания участников (акционеров) ПАО «НЕФАЗ»: </w:t>
      </w:r>
      <w:r w:rsidRPr="00A20EA3">
        <w:rPr>
          <w:b/>
          <w:sz w:val="24"/>
          <w:szCs w:val="24"/>
        </w:rPr>
        <w:t>26 мая 2022 года.</w:t>
      </w:r>
    </w:p>
    <w:p w:rsidR="00925E59" w:rsidRPr="00A20EA3" w:rsidRDefault="00925E59" w:rsidP="00925E59">
      <w:pPr>
        <w:pStyle w:val="ConsPlusNormal"/>
        <w:tabs>
          <w:tab w:val="left" w:pos="720"/>
        </w:tabs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>Почтовый адрес для направления (сдачи) заполненных бюллетеней для голосования:</w:t>
      </w:r>
      <w:smartTag w:uri="urn:schemas-microsoft-com:office:smarttags" w:element="metricconverter">
        <w:smartTagPr>
          <w:attr w:name="ProductID" w:val="450030, г"/>
        </w:smartTagPr>
        <w:r w:rsidRPr="00A20EA3">
          <w:rPr>
            <w:sz w:val="24"/>
            <w:szCs w:val="24"/>
          </w:rPr>
          <w:t xml:space="preserve"> 450030, город </w:t>
        </w:r>
      </w:smartTag>
      <w:r w:rsidRPr="00A20EA3">
        <w:rPr>
          <w:sz w:val="24"/>
          <w:szCs w:val="24"/>
        </w:rPr>
        <w:t>Уфа, Индустриальное шоссе, дом 119, Уфимский филиал Акционерного общества «Регистраторское общество «СТАТУС».</w:t>
      </w:r>
    </w:p>
    <w:p w:rsidR="00925E59" w:rsidRPr="00A20EA3" w:rsidRDefault="00925E59" w:rsidP="00925E59">
      <w:pPr>
        <w:pStyle w:val="ConsPlusNormal"/>
        <w:tabs>
          <w:tab w:val="left" w:pos="720"/>
        </w:tabs>
        <w:jc w:val="both"/>
        <w:rPr>
          <w:sz w:val="24"/>
          <w:szCs w:val="24"/>
        </w:rPr>
      </w:pPr>
      <w:r w:rsidRPr="00A20EA3">
        <w:rPr>
          <w:sz w:val="24"/>
          <w:szCs w:val="24"/>
        </w:rPr>
        <w:tab/>
        <w:t xml:space="preserve">Дата окончания приема бюллетеней для голосования: </w:t>
      </w:r>
      <w:r w:rsidRPr="00A20EA3">
        <w:rPr>
          <w:b/>
          <w:sz w:val="24"/>
          <w:szCs w:val="24"/>
        </w:rPr>
        <w:t>25 мая 2022 года до 24.00 часов.</w:t>
      </w:r>
    </w:p>
    <w:p w:rsidR="00925E59" w:rsidRPr="00A20EA3" w:rsidRDefault="00925E59" w:rsidP="00925E5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 xml:space="preserve">Дата составления списка лиц, имеющих право на участие в Общем собрании акционеров эмитента: </w:t>
      </w:r>
      <w:r w:rsidRPr="00A20EA3">
        <w:rPr>
          <w:b/>
          <w:sz w:val="24"/>
          <w:szCs w:val="24"/>
        </w:rPr>
        <w:t>04 мая 2022 года</w:t>
      </w:r>
      <w:r w:rsidRPr="00A20EA3">
        <w:rPr>
          <w:sz w:val="24"/>
          <w:szCs w:val="24"/>
        </w:rPr>
        <w:t xml:space="preserve"> по состоянию реестра акционеров ПАО «НЕФАЗ» на конец операционного дня.</w:t>
      </w:r>
    </w:p>
    <w:p w:rsidR="00925E59" w:rsidRPr="00A20EA3" w:rsidRDefault="00925E59" w:rsidP="00925E59">
      <w:pPr>
        <w:pStyle w:val="ConsPlusNormal"/>
        <w:tabs>
          <w:tab w:val="left" w:pos="709"/>
        </w:tabs>
        <w:jc w:val="both"/>
        <w:rPr>
          <w:b/>
          <w:sz w:val="24"/>
          <w:szCs w:val="24"/>
        </w:rPr>
      </w:pPr>
      <w:r w:rsidRPr="00A20EA3">
        <w:rPr>
          <w:sz w:val="24"/>
          <w:szCs w:val="24"/>
        </w:rPr>
        <w:t xml:space="preserve">           Дата,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директоров: </w:t>
      </w:r>
      <w:r w:rsidRPr="00A20EA3">
        <w:rPr>
          <w:b/>
          <w:sz w:val="24"/>
          <w:szCs w:val="24"/>
        </w:rPr>
        <w:t>25 апреля 2022 года.</w:t>
      </w:r>
    </w:p>
    <w:p w:rsidR="00925E59" w:rsidRPr="00A20EA3" w:rsidRDefault="00925E59" w:rsidP="00925E5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</w:p>
    <w:p w:rsidR="00925E59" w:rsidRPr="00A20EA3" w:rsidRDefault="00925E59" w:rsidP="00925E59">
      <w:pPr>
        <w:ind w:firstLine="680"/>
        <w:jc w:val="both"/>
        <w:rPr>
          <w:b/>
          <w:sz w:val="24"/>
          <w:szCs w:val="24"/>
        </w:rPr>
      </w:pPr>
      <w:r w:rsidRPr="00A20EA3">
        <w:rPr>
          <w:b/>
          <w:sz w:val="24"/>
          <w:szCs w:val="24"/>
        </w:rPr>
        <w:t>Повестка дня Общего собрания:</w:t>
      </w:r>
    </w:p>
    <w:p w:rsidR="00925E59" w:rsidRPr="00A20EA3" w:rsidRDefault="00925E59" w:rsidP="00925E5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>1. Утверждение годового отчета ПАО «НЕФАЗ».</w:t>
      </w:r>
    </w:p>
    <w:p w:rsidR="00925E59" w:rsidRPr="00A20EA3" w:rsidRDefault="00925E59" w:rsidP="00925E5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>2. Утверждение годовой бухгалтерской (финансовой) отчетности ПАО «НЕФАЗ».</w:t>
      </w:r>
    </w:p>
    <w:p w:rsidR="00925E59" w:rsidRPr="00A20EA3" w:rsidRDefault="00925E59" w:rsidP="00925E5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>3. Распределение прибыли и убытков Общества по результатам отчетного года.</w:t>
      </w:r>
    </w:p>
    <w:p w:rsidR="00925E59" w:rsidRPr="00A20EA3" w:rsidRDefault="00925E59" w:rsidP="00925E5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>4. Выплата (объявление) дивидендов по результатам отчетного года.</w:t>
      </w:r>
    </w:p>
    <w:p w:rsidR="00925E59" w:rsidRPr="00A20EA3" w:rsidRDefault="00925E59" w:rsidP="00925E5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>5. О выплате вознаграждения членам Ревизионной комиссии ПАО «НЕФАЗ».</w:t>
      </w:r>
    </w:p>
    <w:p w:rsidR="00925E59" w:rsidRPr="00A20EA3" w:rsidRDefault="00925E59" w:rsidP="00925E5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>6. Избрание членов Совета директоров ПАО «НЕФАЗ».</w:t>
      </w:r>
    </w:p>
    <w:p w:rsidR="00925E59" w:rsidRPr="00A20EA3" w:rsidRDefault="00925E59" w:rsidP="00925E5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>7. Избрание членов Ревизионной комиссии ПАО «НЕФАЗ».</w:t>
      </w:r>
    </w:p>
    <w:p w:rsidR="00925E59" w:rsidRPr="00A20EA3" w:rsidRDefault="00925E59" w:rsidP="00925E59">
      <w:pPr>
        <w:tabs>
          <w:tab w:val="left" w:pos="1021"/>
          <w:tab w:val="left" w:pos="1304"/>
          <w:tab w:val="left" w:pos="1588"/>
          <w:tab w:val="left" w:pos="1871"/>
          <w:tab w:val="left" w:pos="2155"/>
        </w:tabs>
        <w:contextualSpacing/>
        <w:jc w:val="both"/>
        <w:rPr>
          <w:snapToGrid w:val="0"/>
          <w:sz w:val="24"/>
          <w:szCs w:val="24"/>
        </w:rPr>
      </w:pPr>
      <w:r w:rsidRPr="00A20EA3">
        <w:rPr>
          <w:sz w:val="24"/>
          <w:szCs w:val="24"/>
        </w:rPr>
        <w:t xml:space="preserve">            </w:t>
      </w:r>
      <w:r w:rsidRPr="00A20EA3">
        <w:rPr>
          <w:snapToGrid w:val="0"/>
          <w:sz w:val="24"/>
          <w:szCs w:val="24"/>
        </w:rPr>
        <w:t>8. Утверждение аудитора ПАО «НЕФАЗ».</w:t>
      </w:r>
    </w:p>
    <w:p w:rsidR="00925E59" w:rsidRPr="00A20EA3" w:rsidRDefault="00925E59" w:rsidP="00925E59">
      <w:pPr>
        <w:tabs>
          <w:tab w:val="left" w:pos="1021"/>
          <w:tab w:val="left" w:pos="1304"/>
          <w:tab w:val="left" w:pos="1588"/>
          <w:tab w:val="left" w:pos="1871"/>
          <w:tab w:val="left" w:pos="2155"/>
        </w:tabs>
        <w:contextualSpacing/>
        <w:jc w:val="both"/>
        <w:rPr>
          <w:snapToGrid w:val="0"/>
          <w:sz w:val="24"/>
          <w:szCs w:val="24"/>
        </w:rPr>
      </w:pPr>
      <w:r w:rsidRPr="00A20EA3">
        <w:rPr>
          <w:snapToGrid w:val="0"/>
          <w:sz w:val="24"/>
          <w:szCs w:val="24"/>
        </w:rPr>
        <w:t xml:space="preserve">            9. О </w:t>
      </w:r>
      <w:r>
        <w:rPr>
          <w:snapToGrid w:val="0"/>
          <w:sz w:val="24"/>
          <w:szCs w:val="24"/>
        </w:rPr>
        <w:t>в</w:t>
      </w:r>
      <w:r w:rsidRPr="00A20EA3">
        <w:rPr>
          <w:snapToGrid w:val="0"/>
          <w:sz w:val="24"/>
          <w:szCs w:val="24"/>
        </w:rPr>
        <w:t>несении изменений в Устав Общества.</w:t>
      </w:r>
    </w:p>
    <w:p w:rsidR="00925E59" w:rsidRPr="00A20EA3" w:rsidRDefault="00925E59" w:rsidP="00925E59">
      <w:pPr>
        <w:tabs>
          <w:tab w:val="left" w:pos="1021"/>
          <w:tab w:val="left" w:pos="1304"/>
          <w:tab w:val="left" w:pos="1588"/>
          <w:tab w:val="left" w:pos="1871"/>
          <w:tab w:val="left" w:pos="2155"/>
        </w:tabs>
        <w:contextualSpacing/>
        <w:jc w:val="both"/>
        <w:rPr>
          <w:snapToGrid w:val="0"/>
          <w:sz w:val="24"/>
          <w:szCs w:val="24"/>
        </w:rPr>
      </w:pPr>
      <w:r w:rsidRPr="00A20EA3">
        <w:rPr>
          <w:snapToGrid w:val="0"/>
          <w:sz w:val="24"/>
          <w:szCs w:val="24"/>
        </w:rPr>
        <w:t xml:space="preserve">           </w:t>
      </w:r>
    </w:p>
    <w:p w:rsidR="00925E59" w:rsidRPr="00736483" w:rsidRDefault="00925E59" w:rsidP="00925E59">
      <w:pPr>
        <w:ind w:firstLine="680"/>
        <w:jc w:val="both"/>
        <w:rPr>
          <w:sz w:val="24"/>
          <w:szCs w:val="24"/>
        </w:rPr>
      </w:pPr>
      <w:r w:rsidRPr="00736483">
        <w:rPr>
          <w:sz w:val="24"/>
          <w:szCs w:val="24"/>
        </w:rPr>
        <w:t>Указанная повестка дня не содержит вопросы, голосование (принятие решения) по которым может повлечь возникновение права требовать выкупа эмитентом акций определенных категорий (типов) и (или) предоставление преимущественного права приобретения размещаемых эмитентом дополнительных акций и (или) ценных бумаг, конвертируемых в акции.</w:t>
      </w:r>
    </w:p>
    <w:p w:rsidR="00925E59" w:rsidRPr="00A20EA3" w:rsidRDefault="00925E59" w:rsidP="00925E5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 xml:space="preserve">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эмитента, и адрес (адреса), по которому (которым) с ней можно ознакомиться: </w:t>
      </w:r>
    </w:p>
    <w:p w:rsidR="00925E59" w:rsidRPr="00A20EA3" w:rsidRDefault="00925E59" w:rsidP="00925E59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 xml:space="preserve">Акционеры могут знакомиться с проектами документов и информацией (материалами) по вопросам повестки дня Общего собрания акционеров ПАО «НЕФАЗ» с </w:t>
      </w:r>
      <w:r w:rsidRPr="00A20EA3">
        <w:rPr>
          <w:b/>
          <w:sz w:val="24"/>
          <w:szCs w:val="24"/>
        </w:rPr>
        <w:t>05 мая 2022 года</w:t>
      </w:r>
      <w:r w:rsidRPr="00A20EA3">
        <w:rPr>
          <w:sz w:val="24"/>
          <w:szCs w:val="24"/>
        </w:rPr>
        <w:t xml:space="preserve"> в рабочие дни (с понедельника по пятницу включительно) с 09:00 до 17:00 по местному времени по месту нахождения ПАО «НЕФАЗ»: г. Нефтекамск, ул. Янаульская, 3, корпус КЭО, </w:t>
      </w:r>
      <w:proofErr w:type="spellStart"/>
      <w:r w:rsidRPr="00A20EA3">
        <w:rPr>
          <w:sz w:val="24"/>
          <w:szCs w:val="24"/>
        </w:rPr>
        <w:t>каб</w:t>
      </w:r>
      <w:proofErr w:type="spellEnd"/>
      <w:r w:rsidRPr="00A20EA3">
        <w:rPr>
          <w:sz w:val="24"/>
          <w:szCs w:val="24"/>
        </w:rPr>
        <w:t>. 318, Юридическое бюро.</w:t>
      </w:r>
    </w:p>
    <w:p w:rsidR="00925E59" w:rsidRPr="00A20EA3" w:rsidRDefault="00925E59" w:rsidP="00925E59">
      <w:pPr>
        <w:autoSpaceDE w:val="0"/>
        <w:autoSpaceDN w:val="0"/>
        <w:adjustRightInd w:val="0"/>
        <w:ind w:firstLine="680"/>
        <w:jc w:val="both"/>
        <w:rPr>
          <w:color w:val="0070C0"/>
          <w:sz w:val="24"/>
          <w:szCs w:val="24"/>
        </w:rPr>
      </w:pPr>
      <w:r w:rsidRPr="00A20EA3">
        <w:rPr>
          <w:sz w:val="24"/>
          <w:szCs w:val="24"/>
        </w:rPr>
        <w:t xml:space="preserve">В указанные сроки информация (материалы) к годовому Общему собранию акционеров ПАО «НЕФАЗ» будут также доступны на официальном сайте ПАО «НЕФАЗ» в информационно-телекоммуникационной сети «Интернет» по адресу </w:t>
      </w:r>
      <w:hyperlink r:id="rId7" w:history="1">
        <w:r w:rsidRPr="00A20EA3">
          <w:rPr>
            <w:rStyle w:val="a5"/>
            <w:color w:val="0070C0"/>
            <w:sz w:val="24"/>
            <w:szCs w:val="24"/>
          </w:rPr>
          <w:t>http://www.nefaz.ru</w:t>
        </w:r>
      </w:hyperlink>
      <w:r w:rsidRPr="00A20EA3">
        <w:rPr>
          <w:color w:val="0070C0"/>
          <w:sz w:val="24"/>
          <w:szCs w:val="24"/>
        </w:rPr>
        <w:t>.</w:t>
      </w:r>
    </w:p>
    <w:p w:rsidR="00925E59" w:rsidRPr="00A20EA3" w:rsidRDefault="00925E59" w:rsidP="00925E59">
      <w:pPr>
        <w:ind w:firstLine="680"/>
        <w:jc w:val="both"/>
        <w:rPr>
          <w:color w:val="0070C0"/>
          <w:sz w:val="24"/>
          <w:szCs w:val="24"/>
        </w:rPr>
      </w:pPr>
      <w:r w:rsidRPr="00A20EA3">
        <w:rPr>
          <w:sz w:val="24"/>
          <w:szCs w:val="24"/>
        </w:rPr>
        <w:t xml:space="preserve">Телефон для справок: (34783) 6-33-57, адрес электронной почты: </w:t>
      </w:r>
      <w:hyperlink r:id="rId8" w:history="1">
        <w:r w:rsidRPr="00A20EA3">
          <w:rPr>
            <w:rStyle w:val="a5"/>
            <w:sz w:val="24"/>
            <w:szCs w:val="24"/>
            <w:lang w:val="en-US"/>
          </w:rPr>
          <w:t>valieva</w:t>
        </w:r>
        <w:r w:rsidRPr="00A20EA3">
          <w:rPr>
            <w:rStyle w:val="a5"/>
            <w:sz w:val="24"/>
            <w:szCs w:val="24"/>
          </w:rPr>
          <w:t>.</w:t>
        </w:r>
        <w:r w:rsidRPr="00A20EA3">
          <w:rPr>
            <w:rStyle w:val="a5"/>
            <w:sz w:val="24"/>
            <w:szCs w:val="24"/>
            <w:lang w:val="en-US"/>
          </w:rPr>
          <w:t>yurg</w:t>
        </w:r>
        <w:r w:rsidRPr="00A20EA3">
          <w:rPr>
            <w:rStyle w:val="a5"/>
            <w:sz w:val="24"/>
            <w:szCs w:val="24"/>
          </w:rPr>
          <w:t>@</w:t>
        </w:r>
        <w:r w:rsidRPr="00A20EA3">
          <w:rPr>
            <w:rStyle w:val="a5"/>
            <w:sz w:val="24"/>
            <w:szCs w:val="24"/>
            <w:lang w:val="en-US"/>
          </w:rPr>
          <w:t>nefaz</w:t>
        </w:r>
        <w:r w:rsidRPr="00A20EA3">
          <w:rPr>
            <w:rStyle w:val="a5"/>
            <w:sz w:val="24"/>
            <w:szCs w:val="24"/>
          </w:rPr>
          <w:t>.</w:t>
        </w:r>
        <w:proofErr w:type="spellStart"/>
        <w:r w:rsidRPr="00A20EA3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925E59" w:rsidRPr="00A20EA3" w:rsidRDefault="00925E59" w:rsidP="00925E59">
      <w:pPr>
        <w:ind w:firstLine="680"/>
        <w:jc w:val="both"/>
        <w:rPr>
          <w:color w:val="0070C0"/>
          <w:sz w:val="24"/>
          <w:szCs w:val="24"/>
        </w:rPr>
      </w:pPr>
    </w:p>
    <w:p w:rsidR="00925E59" w:rsidRPr="00A20EA3" w:rsidRDefault="00925E59" w:rsidP="00925E59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A20EA3">
        <w:rPr>
          <w:sz w:val="24"/>
          <w:szCs w:val="24"/>
        </w:rPr>
        <w:lastRenderedPageBreak/>
        <w:t>Идентификационные признаки акций, владельцы которых имеют право на участие в общем собрании акционеров эмитента: акции обыкновенные,</w:t>
      </w:r>
      <w:r>
        <w:rPr>
          <w:sz w:val="24"/>
          <w:szCs w:val="24"/>
        </w:rPr>
        <w:t xml:space="preserve"> г</w:t>
      </w:r>
      <w:r w:rsidRPr="00A20EA3">
        <w:rPr>
          <w:sz w:val="24"/>
          <w:szCs w:val="24"/>
        </w:rPr>
        <w:t xml:space="preserve">осударственный регистрационный номер выпуска:1-01-30520-D Дата государственной регистрации выпуска ценных бумаг: 29.09.2003 г. </w:t>
      </w:r>
    </w:p>
    <w:p w:rsidR="00925E59" w:rsidRPr="00A20EA3" w:rsidRDefault="00925E59" w:rsidP="00925E59">
      <w:pPr>
        <w:ind w:firstLine="680"/>
        <w:jc w:val="both"/>
        <w:rPr>
          <w:sz w:val="24"/>
          <w:szCs w:val="24"/>
        </w:rPr>
      </w:pPr>
      <w:r w:rsidRPr="00A20EA3">
        <w:rPr>
          <w:sz w:val="24"/>
          <w:szCs w:val="24"/>
        </w:rPr>
        <w:t>Международный код (номер) идентификации ценных бумаг (ISIN): RU0009115604.</w:t>
      </w:r>
    </w:p>
    <w:p w:rsidR="00925E59" w:rsidRPr="00A20EA3" w:rsidRDefault="00925E59" w:rsidP="00925E59">
      <w:pPr>
        <w:ind w:firstLine="680"/>
        <w:jc w:val="both"/>
        <w:rPr>
          <w:b/>
          <w:sz w:val="24"/>
          <w:szCs w:val="24"/>
        </w:rPr>
      </w:pPr>
    </w:p>
    <w:p w:rsidR="00925E59" w:rsidRPr="00A20EA3" w:rsidRDefault="00925E59" w:rsidP="00925E59">
      <w:pPr>
        <w:ind w:firstLine="680"/>
        <w:jc w:val="right"/>
        <w:rPr>
          <w:sz w:val="24"/>
          <w:szCs w:val="24"/>
        </w:rPr>
      </w:pPr>
      <w:bookmarkStart w:id="0" w:name="_GoBack"/>
      <w:r w:rsidRPr="00A20EA3">
        <w:rPr>
          <w:sz w:val="24"/>
          <w:szCs w:val="24"/>
        </w:rPr>
        <w:t xml:space="preserve">Совет </w:t>
      </w:r>
      <w:bookmarkEnd w:id="0"/>
      <w:r w:rsidRPr="00A20EA3">
        <w:rPr>
          <w:sz w:val="24"/>
          <w:szCs w:val="24"/>
        </w:rPr>
        <w:t>директоров ПАО «НЕФАЗ»</w:t>
      </w:r>
    </w:p>
    <w:p w:rsidR="00925E59" w:rsidRPr="00A20EA3" w:rsidRDefault="00925E59" w:rsidP="00925E59">
      <w:pPr>
        <w:spacing w:line="288" w:lineRule="auto"/>
        <w:ind w:left="4956" w:firstLine="708"/>
        <w:contextualSpacing/>
        <w:rPr>
          <w:sz w:val="24"/>
          <w:szCs w:val="24"/>
        </w:rPr>
      </w:pPr>
      <w:r w:rsidRPr="00A20EA3">
        <w:rPr>
          <w:sz w:val="24"/>
          <w:szCs w:val="24"/>
        </w:rPr>
        <w:t xml:space="preserve">             </w:t>
      </w:r>
    </w:p>
    <w:p w:rsidR="00925E59" w:rsidRPr="00A20EA3" w:rsidRDefault="00925E59" w:rsidP="00925E59">
      <w:pPr>
        <w:tabs>
          <w:tab w:val="left" w:pos="9180"/>
        </w:tabs>
        <w:ind w:firstLine="397"/>
        <w:contextualSpacing/>
        <w:jc w:val="both"/>
        <w:rPr>
          <w:bCs/>
          <w:sz w:val="24"/>
          <w:szCs w:val="24"/>
          <w:vertAlign w:val="superscript"/>
        </w:rPr>
      </w:pPr>
    </w:p>
    <w:p w:rsidR="00A42A7F" w:rsidRDefault="00A42A7F"/>
    <w:sectPr w:rsidR="00A42A7F" w:rsidSect="006E0E19">
      <w:footerReference w:type="default" r:id="rId9"/>
      <w:pgSz w:w="11906" w:h="16838"/>
      <w:pgMar w:top="568" w:right="567" w:bottom="1134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2D1" w:rsidRDefault="00D752D1" w:rsidP="00925E59">
      <w:r>
        <w:separator/>
      </w:r>
    </w:p>
  </w:endnote>
  <w:endnote w:type="continuationSeparator" w:id="0">
    <w:p w:rsidR="00D752D1" w:rsidRDefault="00D752D1" w:rsidP="0092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D4F" w:rsidRPr="003A442A" w:rsidRDefault="00D752D1" w:rsidP="00E74292">
    <w:pPr>
      <w:pStyle w:val="a3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2D1" w:rsidRDefault="00D752D1" w:rsidP="00925E59">
      <w:r>
        <w:separator/>
      </w:r>
    </w:p>
  </w:footnote>
  <w:footnote w:type="continuationSeparator" w:id="0">
    <w:p w:rsidR="00D752D1" w:rsidRDefault="00D752D1" w:rsidP="0092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59"/>
    <w:rsid w:val="00752006"/>
    <w:rsid w:val="007E79D0"/>
    <w:rsid w:val="00925E59"/>
    <w:rsid w:val="00A42A7F"/>
    <w:rsid w:val="00D7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760C13-F0AD-4078-BF74-1245003D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5E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25E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925E59"/>
    <w:rPr>
      <w:color w:val="0563C1"/>
      <w:u w:val="single"/>
    </w:rPr>
  </w:style>
  <w:style w:type="paragraph" w:customStyle="1" w:styleId="ConsPlusNormal">
    <w:name w:val="ConsPlusNormal"/>
    <w:rsid w:val="00925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25E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5E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eva.yurg@nef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fa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13DAF-4D37-4362-82B7-8A3DAF82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Валиева Гульнара Ринатовна</dc:creator>
  <cp:keywords/>
  <dc:description/>
  <cp:lastModifiedBy>Валиева Гульнара Ринатовна</cp:lastModifiedBy>
  <cp:revision>1</cp:revision>
  <dcterms:created xsi:type="dcterms:W3CDTF">2022-04-04T07:38:00Z</dcterms:created>
  <dcterms:modified xsi:type="dcterms:W3CDTF">2022-04-04T07:39:00Z</dcterms:modified>
</cp:coreProperties>
</file>